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62" w:rsidRPr="00341862" w:rsidRDefault="00341862" w:rsidP="0034186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1862">
        <w:rPr>
          <w:rFonts w:ascii="Calibri" w:eastAsia="Times New Roman" w:hAnsi="Calibri" w:cs="Calibri"/>
          <w:b/>
          <w:u w:val="single"/>
          <w:lang w:eastAsia="hu-HU"/>
        </w:rPr>
        <w:t xml:space="preserve">345/2023. (X.26.) Kgy. </w:t>
      </w:r>
      <w:proofErr w:type="gramStart"/>
      <w:r w:rsidRPr="0034186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186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1862" w:rsidRPr="00341862" w:rsidRDefault="00341862" w:rsidP="0034186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41862" w:rsidRPr="00341862" w:rsidRDefault="00341862" w:rsidP="00341862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azzal, hogy a Mesebolt Bábszínház </w:t>
      </w:r>
      <w:proofErr w:type="spellStart"/>
      <w:r w:rsidRPr="00341862">
        <w:rPr>
          <w:rFonts w:ascii="Calibri" w:eastAsia="Times New Roman" w:hAnsi="Calibri" w:cs="Calibri"/>
          <w:bCs/>
          <w:lang w:eastAsia="hu-HU"/>
        </w:rPr>
        <w:t>létszámelőirányzata</w:t>
      </w:r>
      <w:proofErr w:type="spellEnd"/>
      <w:r w:rsidRPr="00341862">
        <w:rPr>
          <w:rFonts w:ascii="Calibri" w:eastAsia="Times New Roman" w:hAnsi="Calibri" w:cs="Calibri"/>
          <w:bCs/>
          <w:lang w:eastAsia="hu-HU"/>
        </w:rPr>
        <w:t xml:space="preserve"> – határozatlan időre - 2023. november 1. napjától 0,25, 2024. január 1</w:t>
      </w:r>
      <w:proofErr w:type="gramStart"/>
      <w:r w:rsidRPr="00341862">
        <w:rPr>
          <w:rFonts w:ascii="Calibri" w:eastAsia="Times New Roman" w:hAnsi="Calibri" w:cs="Calibri"/>
          <w:bCs/>
          <w:lang w:eastAsia="hu-HU"/>
        </w:rPr>
        <w:t>.  napjától</w:t>
      </w:r>
      <w:proofErr w:type="gramEnd"/>
      <w:r w:rsidRPr="00341862">
        <w:rPr>
          <w:rFonts w:ascii="Calibri" w:eastAsia="Times New Roman" w:hAnsi="Calibri" w:cs="Calibri"/>
          <w:bCs/>
          <w:lang w:eastAsia="hu-HU"/>
        </w:rPr>
        <w:t xml:space="preserve"> 0,75 státusszal emelkedjen, így a Mesebolt Bábszínház szakmai létszáma változatlanul 18 fő, intézményi-üzemeltetési létszáma 2023. november 1. napjától 1,5 főről 1,75 főre, 2024. január 1. napjától 1 főről 1,75 főre módosul.</w:t>
      </w:r>
    </w:p>
    <w:p w:rsidR="00341862" w:rsidRPr="00341862" w:rsidRDefault="00341862" w:rsidP="00341862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341862" w:rsidRPr="00341862" w:rsidRDefault="00341862" w:rsidP="00341862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 xml:space="preserve">A Közgyűlés a </w:t>
      </w:r>
      <w:proofErr w:type="spellStart"/>
      <w:r w:rsidRPr="00341862">
        <w:rPr>
          <w:rFonts w:ascii="Calibri" w:eastAsia="Times New Roman" w:hAnsi="Calibri" w:cs="Calibri"/>
          <w:bCs/>
          <w:lang w:eastAsia="hu-HU"/>
        </w:rPr>
        <w:t>létszámelőirányzat</w:t>
      </w:r>
      <w:proofErr w:type="spellEnd"/>
      <w:r w:rsidRPr="00341862">
        <w:rPr>
          <w:rFonts w:ascii="Calibri" w:eastAsia="Times New Roman" w:hAnsi="Calibri" w:cs="Calibri"/>
          <w:bCs/>
          <w:lang w:eastAsia="hu-HU"/>
        </w:rPr>
        <w:t xml:space="preserve"> módosításhoz szükséges 2.250 </w:t>
      </w:r>
      <w:proofErr w:type="spellStart"/>
      <w:r w:rsidRPr="00341862">
        <w:rPr>
          <w:rFonts w:ascii="Calibri" w:eastAsia="Times New Roman" w:hAnsi="Calibri" w:cs="Calibri"/>
          <w:bCs/>
          <w:lang w:eastAsia="hu-HU"/>
        </w:rPr>
        <w:t>eFt</w:t>
      </w:r>
      <w:proofErr w:type="spellEnd"/>
      <w:r w:rsidRPr="00341862">
        <w:rPr>
          <w:rFonts w:ascii="Calibri" w:eastAsia="Times New Roman" w:hAnsi="Calibri" w:cs="Calibri"/>
          <w:bCs/>
          <w:lang w:eastAsia="hu-HU"/>
        </w:rPr>
        <w:t xml:space="preserve"> többletforrást a Mesebolt Bábszínház 2024. évi költségvetésében biztosítja.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341862" w:rsidRPr="00341862" w:rsidRDefault="00341862" w:rsidP="00341862">
      <w:pPr>
        <w:numPr>
          <w:ilvl w:val="0"/>
          <w:numId w:val="1"/>
        </w:numPr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>A Közgyűlés felkéri a Mesebolt Bábszínház igazgatóját, hogy a döntést követően szükséges munkáltatói és egyéb intézkedéseket tegye meg.</w:t>
      </w:r>
    </w:p>
    <w:p w:rsidR="00341862" w:rsidRPr="00341862" w:rsidRDefault="00341862" w:rsidP="00341862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341862">
        <w:rPr>
          <w:rFonts w:ascii="Calibri" w:eastAsia="Times New Roman" w:hAnsi="Calibri" w:cs="Calibri"/>
          <w:b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(A végrehajtásért felelős: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 xml:space="preserve">Vinczéné Dr. Menyhárt Mária, az Egészségügyi és Közszolgálati Osztály vezetője, 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Kovács Géza, a Mesebolt Bábszínház igazgatója,</w:t>
      </w:r>
    </w:p>
    <w:p w:rsidR="00341862" w:rsidRPr="00341862" w:rsidRDefault="00341862" w:rsidP="00341862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341862">
        <w:rPr>
          <w:rFonts w:ascii="Calibri" w:eastAsia="Times New Roman" w:hAnsi="Calibri" w:cs="Calibri"/>
          <w:bCs/>
          <w:lang w:eastAsia="hu-HU"/>
        </w:rPr>
        <w:t>Vigné</w:t>
      </w:r>
      <w:proofErr w:type="spellEnd"/>
      <w:r w:rsidRPr="00341862">
        <w:rPr>
          <w:rFonts w:ascii="Calibri" w:eastAsia="Times New Roman" w:hAnsi="Calibri" w:cs="Calibri"/>
          <w:bCs/>
          <w:lang w:eastAsia="hu-HU"/>
        </w:rPr>
        <w:t xml:space="preserve"> Horváth Ilona, a Szombathelyi Egészségügyi és Kulturális Intézmények Gazdasági Ellátó Szervezetének igazgatója)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bCs/>
          <w:lang w:eastAsia="hu-HU"/>
        </w:rPr>
      </w:pPr>
      <w:r w:rsidRPr="0034186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41862">
        <w:rPr>
          <w:rFonts w:ascii="Calibri" w:eastAsia="Times New Roman" w:hAnsi="Calibri" w:cs="Calibri"/>
          <w:b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>azonnal (1. és 3. pont vonatkozásában)</w:t>
      </w:r>
    </w:p>
    <w:p w:rsidR="00341862" w:rsidRPr="00341862" w:rsidRDefault="00341862" w:rsidP="00341862">
      <w:pPr>
        <w:jc w:val="both"/>
        <w:rPr>
          <w:rFonts w:ascii="Calibri" w:eastAsia="Times New Roman" w:hAnsi="Calibri" w:cs="Calibri"/>
          <w:lang w:eastAsia="hu-HU"/>
        </w:rPr>
      </w:pPr>
      <w:r w:rsidRPr="00341862">
        <w:rPr>
          <w:rFonts w:ascii="Calibri" w:eastAsia="Times New Roman" w:hAnsi="Calibri" w:cs="Calibri"/>
          <w:bCs/>
          <w:lang w:eastAsia="hu-HU"/>
        </w:rPr>
        <w:tab/>
      </w:r>
      <w:r w:rsidRPr="00341862">
        <w:rPr>
          <w:rFonts w:ascii="Calibri" w:eastAsia="Times New Roman" w:hAnsi="Calibri" w:cs="Calibri"/>
          <w:bCs/>
          <w:lang w:eastAsia="hu-HU"/>
        </w:rPr>
        <w:tab/>
        <w:t>2024. évi költségvetési rendelet elfogadása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7AB0"/>
    <w:multiLevelType w:val="hybridMultilevel"/>
    <w:tmpl w:val="862A7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A1356"/>
    <w:rsid w:val="001C4332"/>
    <w:rsid w:val="001E5353"/>
    <w:rsid w:val="002271B4"/>
    <w:rsid w:val="00227D40"/>
    <w:rsid w:val="0027295E"/>
    <w:rsid w:val="00341862"/>
    <w:rsid w:val="003A396B"/>
    <w:rsid w:val="004055EA"/>
    <w:rsid w:val="004552EB"/>
    <w:rsid w:val="005D3EF5"/>
    <w:rsid w:val="00604A9D"/>
    <w:rsid w:val="007D4CD9"/>
    <w:rsid w:val="00860575"/>
    <w:rsid w:val="0092085C"/>
    <w:rsid w:val="009E224E"/>
    <w:rsid w:val="00B75EFE"/>
    <w:rsid w:val="00BC5CA5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2023-10-27T08:43:00Z</dcterms:created>
  <dcterms:modified xsi:type="dcterms:W3CDTF">2023-10-27T08:43:00Z</dcterms:modified>
</cp:coreProperties>
</file>